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City of Kelsey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                     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M E M O R A N D U M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To: Perla Musgraves, Mayor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City Council Members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 xml:space="preserve">Wilmer </w:t>
      </w:r>
      <w:proofErr w:type="spellStart"/>
      <w:r w:rsidRPr="006C551B">
        <w:rPr>
          <w:rFonts w:ascii="Times New Roman" w:hAnsi="Times New Roman" w:cs="Times New Roman"/>
          <w:sz w:val="24"/>
          <w:szCs w:val="24"/>
        </w:rPr>
        <w:t>Strause</w:t>
      </w:r>
      <w:proofErr w:type="spellEnd"/>
      <w:r w:rsidRPr="006C551B">
        <w:rPr>
          <w:rFonts w:ascii="Times New Roman" w:hAnsi="Times New Roman" w:cs="Times New Roman"/>
          <w:sz w:val="24"/>
          <w:szCs w:val="24"/>
        </w:rPr>
        <w:t>, Kelsey Zoning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 xml:space="preserve">From: Edgardo </w:t>
      </w:r>
      <w:proofErr w:type="spellStart"/>
      <w:r w:rsidRPr="006C551B">
        <w:rPr>
          <w:rFonts w:ascii="Times New Roman" w:hAnsi="Times New Roman" w:cs="Times New Roman"/>
          <w:sz w:val="24"/>
          <w:szCs w:val="24"/>
        </w:rPr>
        <w:t>Benbenek</w:t>
      </w:r>
      <w:proofErr w:type="spellEnd"/>
      <w:r w:rsidRPr="006C551B">
        <w:rPr>
          <w:rFonts w:ascii="Times New Roman" w:hAnsi="Times New Roman" w:cs="Times New Roman"/>
          <w:sz w:val="24"/>
          <w:szCs w:val="24"/>
        </w:rPr>
        <w:t>, Executive Asst. to the Mayor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Re: Energy Policy Presentation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Next week the City Council will see an energy policy presentation, and I wanted to make sure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 xml:space="preserve"> you have all the background information on this project. Daron Bordon, a student at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Northwest Valley Community College, requested funding from a local philanthropy to help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Kelsey become a leader in energy efficiency and sustainability. The proposal was funded with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seed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 xml:space="preserve"> money to launch an initial study and approval for up to $50,000.00 per year matching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funds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 xml:space="preserve"> for up to five years.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As a result of this seed money, a team of environmental analysts have been working on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incentive</w:t>
      </w:r>
      <w:r w:rsidRPr="006C551B">
        <w:rPr>
          <w:rFonts w:ascii="Cambria Math" w:hAnsi="Cambria Math" w:cs="Cambria Math"/>
          <w:sz w:val="24"/>
          <w:szCs w:val="24"/>
        </w:rPr>
        <w:t>‐</w:t>
      </w:r>
      <w:r w:rsidRPr="006C551B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 xml:space="preserve"> approaches to increasing energy efficiency and sustainability. They will be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presenting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 xml:space="preserve"> their findings and recommendations, along with comparisons to standards</w:t>
      </w:r>
      <w:r w:rsidRPr="006C551B">
        <w:rPr>
          <w:rFonts w:ascii="Cambria Math" w:hAnsi="Cambria Math" w:cs="Cambria Math"/>
          <w:sz w:val="24"/>
          <w:szCs w:val="24"/>
        </w:rPr>
        <w:t>‐</w:t>
      </w:r>
      <w:r w:rsidRPr="006C551B">
        <w:rPr>
          <w:rFonts w:ascii="Times New Roman" w:hAnsi="Times New Roman" w:cs="Times New Roman"/>
          <w:sz w:val="24"/>
          <w:szCs w:val="24"/>
        </w:rPr>
        <w:t>based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 xml:space="preserve">and </w:t>
      </w:r>
      <w:r w:rsidRPr="006C551B">
        <w:rPr>
          <w:rFonts w:ascii="Times New Roman" w:hAnsi="Times New Roman" w:cs="Times New Roman"/>
          <w:sz w:val="24"/>
          <w:szCs w:val="24"/>
        </w:rPr>
        <w:t>decentralized</w:t>
      </w:r>
      <w:bookmarkStart w:id="0" w:name="_GoBack"/>
      <w:bookmarkEnd w:id="0"/>
      <w:r w:rsidRPr="006C551B">
        <w:rPr>
          <w:rFonts w:ascii="Times New Roman" w:hAnsi="Times New Roman" w:cs="Times New Roman"/>
          <w:sz w:val="24"/>
          <w:szCs w:val="24"/>
        </w:rPr>
        <w:t xml:space="preserve"> approaches. Kelsey’s current energy policy is about as decentralized as it can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get—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>we have no ordinances or zoning restrictions regarding electricity, heating oil, coal, or gas.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Wood</w:t>
      </w:r>
      <w:r w:rsidRPr="006C551B">
        <w:rPr>
          <w:rFonts w:ascii="Cambria Math" w:hAnsi="Cambria Math" w:cs="Cambria Math"/>
          <w:sz w:val="24"/>
          <w:szCs w:val="24"/>
        </w:rPr>
        <w:t>‐</w:t>
      </w:r>
      <w:r w:rsidRPr="006C551B">
        <w:rPr>
          <w:rFonts w:ascii="Times New Roman" w:hAnsi="Times New Roman" w:cs="Times New Roman"/>
          <w:sz w:val="24"/>
          <w:szCs w:val="24"/>
        </w:rPr>
        <w:t>burning and garbage</w:t>
      </w:r>
      <w:r w:rsidRPr="006C551B">
        <w:rPr>
          <w:rFonts w:ascii="Cambria Math" w:hAnsi="Cambria Math" w:cs="Cambria Math"/>
          <w:sz w:val="24"/>
          <w:szCs w:val="24"/>
        </w:rPr>
        <w:t>‐</w:t>
      </w:r>
      <w:r w:rsidRPr="006C551B">
        <w:rPr>
          <w:rFonts w:ascii="Times New Roman" w:hAnsi="Times New Roman" w:cs="Times New Roman"/>
          <w:sz w:val="24"/>
          <w:szCs w:val="24"/>
        </w:rPr>
        <w:t>burning are currently banned within city limits, but when it comes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 xml:space="preserve"> energy policy, Mr. Bordon thinks that we can do more.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The team of environmental analysts understands that we have to be sure to use this money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effectively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>. The city has money in the general fund to devote up to $50,000.00 per year, the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 xml:space="preserve"> needed to guarantee the full matching funds for a total program budget of up to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r w:rsidRPr="006C551B">
        <w:rPr>
          <w:rFonts w:ascii="Times New Roman" w:hAnsi="Times New Roman" w:cs="Times New Roman"/>
          <w:sz w:val="24"/>
          <w:szCs w:val="24"/>
        </w:rPr>
        <w:t>$100,000.00 per year. Still, if there is a less expensive means of achieving gains in energy</w:t>
      </w:r>
    </w:p>
    <w:p w:rsidR="006C551B" w:rsidRPr="006C551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efficiency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>, it will be well worth considering. I am excited to see what the team of environmental</w:t>
      </w:r>
    </w:p>
    <w:p w:rsidR="00D249C2" w:rsidRPr="00E4372B" w:rsidRDefault="006C551B" w:rsidP="006C55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51B">
        <w:rPr>
          <w:rFonts w:ascii="Times New Roman" w:hAnsi="Times New Roman" w:cs="Times New Roman"/>
          <w:sz w:val="24"/>
          <w:szCs w:val="24"/>
        </w:rPr>
        <w:t>analysts</w:t>
      </w:r>
      <w:proofErr w:type="gramEnd"/>
      <w:r w:rsidRPr="006C551B">
        <w:rPr>
          <w:rFonts w:ascii="Times New Roman" w:hAnsi="Times New Roman" w:cs="Times New Roman"/>
          <w:sz w:val="24"/>
          <w:szCs w:val="24"/>
        </w:rPr>
        <w:t xml:space="preserve"> proposes!</w:t>
      </w:r>
    </w:p>
    <w:sectPr w:rsidR="00D249C2" w:rsidRPr="00E4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2B"/>
    <w:rsid w:val="00395914"/>
    <w:rsid w:val="006B5727"/>
    <w:rsid w:val="006C551B"/>
    <w:rsid w:val="00E4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F6E4F-6979-4349-8F7C-4BACAE97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Alford</dc:creator>
  <cp:keywords/>
  <dc:description/>
  <cp:lastModifiedBy>Clinton Alford</cp:lastModifiedBy>
  <cp:revision>1</cp:revision>
  <dcterms:created xsi:type="dcterms:W3CDTF">2015-10-16T00:02:00Z</dcterms:created>
  <dcterms:modified xsi:type="dcterms:W3CDTF">2015-10-16T00:20:00Z</dcterms:modified>
</cp:coreProperties>
</file>